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49E6" w14:textId="2A6A52E9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>11月19日：加利福尼亞州的消費者災難保護措施</w:t>
      </w:r>
    </w:p>
    <w:p w14:paraId="0EACD2A7" w14:textId="77777777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>針對 California Wire 客戶的災後消費者保護措施</w:t>
      </w:r>
    </w:p>
    <w:p w14:paraId="1719F8D5" w14:textId="77777777" w:rsidR="00854FA0" w:rsidRPr="00D435AF" w:rsidRDefault="00854FA0" w:rsidP="004E5C12">
      <w:r w:rsidRPr="00D435AF">
        <w:t>如果加利福尼亞州州長或美國總統宣佈您所在地區進入緊急狀態，導致有線服務中斷或有線服務品質下降，則有線供應商必須為其住宅和小型企業客戶（5 條或更少的線路）提供以下保護： 自宣布緊急狀態之日起至少 12 個月，或由加州緊急服務辦公室決定1：</w:t>
      </w:r>
    </w:p>
    <w:p w14:paraId="5A6BC4A4" w14:textId="77777777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>保護措施包括：</w:t>
      </w:r>
    </w:p>
    <w:p w14:paraId="7363A96F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>免除設置遠端呼叫轉移、遠端訪問呼叫轉移、呼叫轉移和消息服務的一次性激活費用1。</w:t>
      </w:r>
    </w:p>
    <w:p w14:paraId="5167E9B4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 xml:space="preserve"> 免除遠端呼叫轉移、遠端訪問呼叫轉移、呼叫轉移、呼叫轉移和消息服務的一個月費用1。</w:t>
      </w:r>
    </w:p>
    <w:p w14:paraId="1A7D8B44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 xml:space="preserve">在 </w:t>
      </w:r>
      <w:r w:rsidRPr="00D435AF">
        <w:t xml:space="preserve"> 客戶的臨時或新的永久位置安裝服務的費用，以及當客戶返回設施時再次安裝服務的費用1。 </w:t>
      </w:r>
    </w:p>
    <w:p w14:paraId="5D546041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>無論客戶是否有內部電纜計劃1，</w:t>
      </w:r>
      <w:r w:rsidRPr="00D435AF">
        <w:t xml:space="preserve">臨時位置的連接器和相關電纜的成本都會被免除。 </w:t>
      </w:r>
    </w:p>
    <w:p w14:paraId="08FD926E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 xml:space="preserve"> Inside Wiring 計劃客戶在 </w:t>
      </w:r>
      <w:r w:rsidRPr="00D435AF">
        <w:t xml:space="preserve">返回永久地點時可免除最多 5 個免費插座和相關佈線的費用1。 </w:t>
      </w:r>
    </w:p>
    <w:p w14:paraId="02E74042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>為不打算返回永久地點的乘客免除相關的水龍頭和布線費用1。</w:t>
      </w:r>
    </w:p>
    <w:p w14:paraId="7C98E396" w14:textId="77777777" w:rsidR="00854FA0" w:rsidRPr="00D435AF" w:rsidRDefault="00854FA0" w:rsidP="004E5C12">
      <w:r w:rsidRPr="00D435AF">
        <w:t>有關更多資訊，請聯繫您的服務提供者1。</w:t>
      </w:r>
    </w:p>
    <w:p w14:paraId="105FF9DE" w14:textId="77777777" w:rsidR="00854FA0" w:rsidRPr="00D435AF" w:rsidRDefault="001B02EA" w:rsidP="004E5C12">
      <w:r>
        <w:pict w14:anchorId="2035B86F">
          <v:rect id="_x0000_i1025" style="width:0;height:.75pt" o:hralign="center" o:hrstd="t" o:hr="t" fillcolor="#a0a0a0" stroked="f"/>
        </w:pict>
      </w:r>
    </w:p>
    <w:p w14:paraId="4D017451" w14:textId="77777777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>定義</w:t>
      </w:r>
    </w:p>
    <w:p w14:paraId="4BD829E2" w14:textId="77777777" w:rsidR="00854FA0" w:rsidRPr="00D435AF" w:rsidRDefault="00854FA0" w:rsidP="00854FA0">
      <w:pPr>
        <w:numPr>
          <w:ilvl w:val="0"/>
          <w:numId w:val="5"/>
        </w:numPr>
      </w:pPr>
      <w:r w:rsidRPr="00D435AF">
        <w:rPr>
          <w:b/>
          <w:bCs/>
        </w:rPr>
        <w:t>“分心”</w:t>
      </w:r>
      <w:r w:rsidRPr="00D435AF">
        <w:t xml:space="preserve"> 是 （1） 撥號音丟失;（2） 未連接或未正常運行的服務;或 （3） 由於災難造成的服務故障，呼叫者無法撥打或接聽語音電話，因此無法撥打 9-1-1 的情況。 </w:t>
      </w:r>
    </w:p>
    <w:p w14:paraId="3ECB9081" w14:textId="77777777" w:rsidR="00854FA0" w:rsidRPr="00D435AF" w:rsidRDefault="00854FA0" w:rsidP="00854FA0">
      <w:pPr>
        <w:numPr>
          <w:ilvl w:val="0"/>
          <w:numId w:val="5"/>
        </w:numPr>
      </w:pPr>
      <w:r w:rsidRPr="00D435AF">
        <w:rPr>
          <w:b/>
          <w:bCs/>
        </w:rPr>
        <w:t xml:space="preserve"> 當服務尚未完全丟失，但呼叫者仍然遇到服務品質不佳的情況時，就會發生“停電”，包括但不限於靜電、無法連接、急促的忙音和/或掉線電話，包括 9-1-1 電話。 </w:t>
      </w:r>
      <w:r w:rsidRPr="00D435AF">
        <w:t xml:space="preserve"> </w:t>
      </w:r>
    </w:p>
    <w:p w14:paraId="3A3957CA" w14:textId="77777777" w:rsidR="00D435AF" w:rsidRPr="00D435AF" w:rsidRDefault="001B02EA" w:rsidP="00D435AF">
      <w:r>
        <w:pict w14:anchorId="6160A0D2">
          <v:rect id="_x0000_i1026" style="width:0;height:.75pt" o:hralign="center" o:hrstd="t" o:hr="t" fillcolor="#a0a0a0" stroked="f"/>
        </w:pict>
      </w:r>
    </w:p>
    <w:p w14:paraId="61F9F1F1" w14:textId="7F02D31F" w:rsidR="00D435AF" w:rsidRDefault="00D435AF"/>
    <w:sectPr w:rsidR="00D4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D7D"/>
    <w:multiLevelType w:val="multilevel"/>
    <w:tmpl w:val="8E5CEA4C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A09C1"/>
    <w:multiLevelType w:val="multilevel"/>
    <w:tmpl w:val="C766467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25338"/>
    <w:multiLevelType w:val="multilevel"/>
    <w:tmpl w:val="A5985FA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chineseCounting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chineseCounting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chineseCounting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chineseCounting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chineseCounting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chineseCounting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0E6C1F"/>
    <w:multiLevelType w:val="multilevel"/>
    <w:tmpl w:val="54746E4C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293180">
    <w:abstractNumId w:val="0"/>
  </w:num>
  <w:num w:numId="2" w16cid:durableId="1303929394">
    <w:abstractNumId w:val="1"/>
  </w:num>
  <w:num w:numId="3" w16cid:durableId="1796479952">
    <w:abstractNumId w:val="3"/>
  </w:num>
  <w:num w:numId="4" w16cid:durableId="1399283076">
    <w:abstractNumId w:val="2"/>
  </w:num>
  <w:num w:numId="5" w16cid:durableId="501554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F"/>
    <w:rsid w:val="00130978"/>
    <w:rsid w:val="001B02EA"/>
    <w:rsid w:val="002478D2"/>
    <w:rsid w:val="00330038"/>
    <w:rsid w:val="00854FA0"/>
    <w:rsid w:val="008B677B"/>
    <w:rsid w:val="00A922C3"/>
    <w:rsid w:val="00AC4CA7"/>
    <w:rsid w:val="00D435AF"/>
    <w:rsid w:val="00E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851CB0"/>
  <w15:chartTrackingRefBased/>
  <w15:docId w15:val="{901CF349-EBF5-4CFB-ACFF-03F1C229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5A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B67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6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49403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55801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810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36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54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2332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486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0162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3478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367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1169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879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27987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4902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421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9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6908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38864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51461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39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021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48565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84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0816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58868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8583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84316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7092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70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992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7130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147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349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0922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63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1464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4347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6091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5321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61108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40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9125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6044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0489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4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96957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7663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78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51946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05928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Bryant</dc:creator>
  <cp:keywords/>
  <dc:description/>
  <cp:lastModifiedBy>Brandon Bryant</cp:lastModifiedBy>
  <cp:revision>1</cp:revision>
  <dcterms:created xsi:type="dcterms:W3CDTF">2025-06-17T16:22:00Z</dcterms:created>
  <dcterms:modified xsi:type="dcterms:W3CDTF">2025-06-17T16:38:00Z</dcterms:modified>
</cp:coreProperties>
</file>